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6C11E" w14:textId="77777777" w:rsidR="00C87BED" w:rsidRPr="00E1550E" w:rsidRDefault="00C87BED" w:rsidP="00A25D8C">
      <w:pPr>
        <w:spacing w:line="240" w:lineRule="auto"/>
        <w:rPr>
          <w:rFonts w:cstheme="minorHAnsi"/>
          <w:b/>
          <w:sz w:val="24"/>
          <w:szCs w:val="24"/>
        </w:rPr>
      </w:pPr>
      <w:bookmarkStart w:id="0" w:name="_GoBack"/>
      <w:bookmarkEnd w:id="0"/>
      <w:r w:rsidRPr="00E1550E">
        <w:rPr>
          <w:rFonts w:cstheme="minorHAnsi"/>
          <w:b/>
          <w:sz w:val="24"/>
          <w:szCs w:val="24"/>
        </w:rPr>
        <w:t>FOR IMMEDIATE RELEASE</w:t>
      </w:r>
    </w:p>
    <w:p w14:paraId="05BB852D" w14:textId="239AADB2" w:rsidR="00762D4E" w:rsidRPr="00E1550E" w:rsidRDefault="001172DD" w:rsidP="00A25D8C">
      <w:pPr>
        <w:spacing w:line="240" w:lineRule="auto"/>
        <w:rPr>
          <w:rFonts w:cstheme="minorHAnsi"/>
          <w:sz w:val="24"/>
          <w:szCs w:val="24"/>
        </w:rPr>
      </w:pPr>
      <w:r w:rsidRPr="00E1550E">
        <w:rPr>
          <w:rFonts w:cstheme="minorHAnsi"/>
          <w:b/>
          <w:sz w:val="24"/>
          <w:szCs w:val="24"/>
        </w:rPr>
        <w:t>Media Contact</w:t>
      </w:r>
      <w:r w:rsidRPr="00E1550E">
        <w:rPr>
          <w:rFonts w:cstheme="minorHAnsi"/>
          <w:sz w:val="24"/>
          <w:szCs w:val="24"/>
        </w:rPr>
        <w:t xml:space="preserve">  </w:t>
      </w:r>
    </w:p>
    <w:p w14:paraId="05F0CAC5" w14:textId="77777777" w:rsidR="00762D4E" w:rsidRPr="00E1550E" w:rsidRDefault="00762D4E" w:rsidP="00A25D8C">
      <w:pPr>
        <w:spacing w:line="240" w:lineRule="auto"/>
        <w:rPr>
          <w:rFonts w:cstheme="minorHAnsi"/>
          <w:sz w:val="24"/>
          <w:szCs w:val="24"/>
        </w:rPr>
      </w:pPr>
    </w:p>
    <w:p w14:paraId="019F9C9F" w14:textId="0006564B" w:rsidR="001172DD" w:rsidRPr="00E1550E" w:rsidRDefault="001172DD" w:rsidP="00A25D8C">
      <w:pPr>
        <w:spacing w:line="240" w:lineRule="auto"/>
        <w:rPr>
          <w:b/>
          <w:sz w:val="24"/>
          <w:szCs w:val="24"/>
        </w:rPr>
      </w:pPr>
    </w:p>
    <w:p w14:paraId="634823F3" w14:textId="40BB991B" w:rsidR="002C2C2E" w:rsidRDefault="00762D4E" w:rsidP="001172DD">
      <w:pPr>
        <w:spacing w:line="240" w:lineRule="auto"/>
        <w:jc w:val="center"/>
        <w:rPr>
          <w:i/>
          <w:sz w:val="24"/>
          <w:szCs w:val="24"/>
        </w:rPr>
      </w:pPr>
      <w:r w:rsidRPr="00E1550E">
        <w:rPr>
          <w:b/>
          <w:sz w:val="24"/>
          <w:szCs w:val="24"/>
        </w:rPr>
        <w:t>LEGISLATION TO ESTABLISH THE ETHAN SAYLOR CENTER FO</w:t>
      </w:r>
      <w:r w:rsidR="000D514B" w:rsidRPr="00E1550E">
        <w:rPr>
          <w:b/>
          <w:sz w:val="24"/>
          <w:szCs w:val="24"/>
        </w:rPr>
        <w:t xml:space="preserve">R SELF-ADVOCATES </w:t>
      </w:r>
      <w:r w:rsidR="00B116FB" w:rsidRPr="00E1550E">
        <w:rPr>
          <w:b/>
          <w:sz w:val="24"/>
          <w:szCs w:val="24"/>
        </w:rPr>
        <w:t>RECEIVE</w:t>
      </w:r>
      <w:r w:rsidR="00BD7721" w:rsidRPr="00E1550E">
        <w:rPr>
          <w:b/>
          <w:sz w:val="24"/>
          <w:szCs w:val="24"/>
        </w:rPr>
        <w:t>S</w:t>
      </w:r>
      <w:r w:rsidR="009D50DE" w:rsidRPr="00E1550E">
        <w:rPr>
          <w:b/>
          <w:sz w:val="24"/>
          <w:szCs w:val="24"/>
        </w:rPr>
        <w:t xml:space="preserve"> HEARING </w:t>
      </w:r>
      <w:r w:rsidRPr="00E1550E">
        <w:rPr>
          <w:b/>
          <w:sz w:val="24"/>
          <w:szCs w:val="24"/>
        </w:rPr>
        <w:t xml:space="preserve">IN ANNAPOLIS </w:t>
      </w:r>
      <w:r w:rsidR="003F0AF0" w:rsidRPr="00E1550E">
        <w:rPr>
          <w:b/>
          <w:sz w:val="24"/>
          <w:szCs w:val="24"/>
        </w:rPr>
        <w:t xml:space="preserve"> </w:t>
      </w:r>
      <w:r w:rsidR="009D50DE" w:rsidRPr="00E1550E">
        <w:rPr>
          <w:b/>
          <w:sz w:val="24"/>
          <w:szCs w:val="24"/>
        </w:rPr>
        <w:t xml:space="preserve"> </w:t>
      </w:r>
      <w:r w:rsidR="003F0AF0" w:rsidRPr="00E1550E">
        <w:rPr>
          <w:sz w:val="24"/>
          <w:szCs w:val="24"/>
        </w:rPr>
        <w:br/>
      </w:r>
      <w:r w:rsidR="005571A6" w:rsidRPr="00E1550E">
        <w:rPr>
          <w:i/>
          <w:sz w:val="24"/>
          <w:szCs w:val="24"/>
        </w:rPr>
        <w:t>Pioneering c</w:t>
      </w:r>
      <w:r w:rsidRPr="00E1550E">
        <w:rPr>
          <w:i/>
          <w:sz w:val="24"/>
          <w:szCs w:val="24"/>
        </w:rPr>
        <w:t xml:space="preserve">enter will prepare </w:t>
      </w:r>
      <w:r w:rsidR="000E141B" w:rsidRPr="00E1550E">
        <w:rPr>
          <w:i/>
          <w:sz w:val="24"/>
          <w:szCs w:val="24"/>
        </w:rPr>
        <w:t>people with intellectual and developmental disabilities</w:t>
      </w:r>
      <w:r w:rsidRPr="00E1550E">
        <w:rPr>
          <w:i/>
          <w:sz w:val="24"/>
          <w:szCs w:val="24"/>
        </w:rPr>
        <w:t xml:space="preserve"> to participate in training programs for </w:t>
      </w:r>
      <w:r w:rsidR="000E141B" w:rsidRPr="00E1550E">
        <w:rPr>
          <w:i/>
          <w:sz w:val="24"/>
          <w:szCs w:val="24"/>
        </w:rPr>
        <w:t xml:space="preserve">law enforcement and other </w:t>
      </w:r>
      <w:r w:rsidRPr="00E1550E">
        <w:rPr>
          <w:i/>
          <w:sz w:val="24"/>
          <w:szCs w:val="24"/>
        </w:rPr>
        <w:t>public sector</w:t>
      </w:r>
      <w:r w:rsidR="000E141B" w:rsidRPr="00E1550E">
        <w:rPr>
          <w:i/>
          <w:sz w:val="24"/>
          <w:szCs w:val="24"/>
        </w:rPr>
        <w:t>s</w:t>
      </w:r>
      <w:r w:rsidRPr="00E1550E">
        <w:rPr>
          <w:i/>
          <w:sz w:val="24"/>
          <w:szCs w:val="24"/>
        </w:rPr>
        <w:t xml:space="preserve"> </w:t>
      </w:r>
      <w:r w:rsidR="000E141B" w:rsidRPr="00E1550E">
        <w:rPr>
          <w:i/>
          <w:sz w:val="24"/>
          <w:szCs w:val="24"/>
        </w:rPr>
        <w:t xml:space="preserve"> </w:t>
      </w:r>
    </w:p>
    <w:p w14:paraId="43EDA170" w14:textId="77777777" w:rsidR="00E1550E" w:rsidRPr="00E1550E" w:rsidRDefault="00E1550E" w:rsidP="001172DD">
      <w:pPr>
        <w:spacing w:line="240" w:lineRule="auto"/>
        <w:jc w:val="center"/>
        <w:rPr>
          <w:i/>
          <w:sz w:val="24"/>
          <w:szCs w:val="24"/>
        </w:rPr>
      </w:pPr>
    </w:p>
    <w:p w14:paraId="6468CE96" w14:textId="32597191" w:rsidR="0015552B" w:rsidRPr="00E1550E" w:rsidRDefault="00BD7721" w:rsidP="00A25D8C">
      <w:pPr>
        <w:spacing w:line="240" w:lineRule="auto"/>
        <w:rPr>
          <w:sz w:val="24"/>
          <w:szCs w:val="24"/>
        </w:rPr>
      </w:pPr>
      <w:r w:rsidRPr="00E1550E">
        <w:rPr>
          <w:rFonts w:cstheme="minorHAnsi"/>
          <w:b/>
          <w:sz w:val="24"/>
          <w:szCs w:val="24"/>
        </w:rPr>
        <w:t xml:space="preserve">FOR IMMEDIATE RELEASE: </w:t>
      </w:r>
      <w:r w:rsidR="00762D4E" w:rsidRPr="00E1550E">
        <w:rPr>
          <w:sz w:val="24"/>
          <w:szCs w:val="24"/>
        </w:rPr>
        <w:t>A</w:t>
      </w:r>
      <w:r w:rsidRPr="00E1550E">
        <w:rPr>
          <w:sz w:val="24"/>
          <w:szCs w:val="24"/>
        </w:rPr>
        <w:t>nnapolis, MD</w:t>
      </w:r>
      <w:r w:rsidR="00762D4E" w:rsidRPr="00E1550E">
        <w:rPr>
          <w:sz w:val="24"/>
          <w:szCs w:val="24"/>
        </w:rPr>
        <w:t xml:space="preserve"> (March 12, 2015</w:t>
      </w:r>
      <w:r w:rsidR="001172DD" w:rsidRPr="00E1550E">
        <w:rPr>
          <w:sz w:val="24"/>
          <w:szCs w:val="24"/>
        </w:rPr>
        <w:t xml:space="preserve">) – </w:t>
      </w:r>
      <w:r w:rsidR="0015552B" w:rsidRPr="00E1550E">
        <w:rPr>
          <w:sz w:val="24"/>
          <w:szCs w:val="24"/>
        </w:rPr>
        <w:t xml:space="preserve">Senator </w:t>
      </w:r>
      <w:r w:rsidR="001B5FB0" w:rsidRPr="00E1550E">
        <w:rPr>
          <w:sz w:val="24"/>
          <w:szCs w:val="24"/>
        </w:rPr>
        <w:t xml:space="preserve">Ron </w:t>
      </w:r>
      <w:r w:rsidR="0015552B" w:rsidRPr="00E1550E">
        <w:rPr>
          <w:sz w:val="24"/>
          <w:szCs w:val="24"/>
        </w:rPr>
        <w:t xml:space="preserve">Young (D-Frederick) and Del. </w:t>
      </w:r>
      <w:r w:rsidR="001B5FB0" w:rsidRPr="00E1550E">
        <w:rPr>
          <w:sz w:val="24"/>
          <w:szCs w:val="24"/>
        </w:rPr>
        <w:t xml:space="preserve">Carol </w:t>
      </w:r>
      <w:r w:rsidR="0015552B" w:rsidRPr="00E1550E">
        <w:rPr>
          <w:sz w:val="24"/>
          <w:szCs w:val="24"/>
        </w:rPr>
        <w:t xml:space="preserve">Krimm (D-Frederick) introduced </w:t>
      </w:r>
      <w:r w:rsidR="001B5FB0" w:rsidRPr="00E1550E">
        <w:rPr>
          <w:sz w:val="24"/>
          <w:szCs w:val="24"/>
        </w:rPr>
        <w:t>legislation (</w:t>
      </w:r>
      <w:r w:rsidR="00BC115A" w:rsidRPr="00E1550E">
        <w:rPr>
          <w:sz w:val="24"/>
          <w:szCs w:val="24"/>
        </w:rPr>
        <w:t>SB 853 and HB 1161)</w:t>
      </w:r>
      <w:r w:rsidR="002C2C2E" w:rsidRPr="00E1550E">
        <w:rPr>
          <w:sz w:val="24"/>
          <w:szCs w:val="24"/>
        </w:rPr>
        <w:t xml:space="preserve"> </w:t>
      </w:r>
      <w:r w:rsidR="0015552B" w:rsidRPr="00E1550E">
        <w:rPr>
          <w:sz w:val="24"/>
          <w:szCs w:val="24"/>
        </w:rPr>
        <w:t xml:space="preserve">to establish the Ethan Saylor Center for Self-Advocates as Educators.  The </w:t>
      </w:r>
      <w:r w:rsidRPr="00E1550E">
        <w:rPr>
          <w:sz w:val="24"/>
          <w:szCs w:val="24"/>
        </w:rPr>
        <w:t xml:space="preserve">Saylor </w:t>
      </w:r>
      <w:r w:rsidR="0015552B" w:rsidRPr="00E1550E">
        <w:rPr>
          <w:sz w:val="24"/>
          <w:szCs w:val="24"/>
        </w:rPr>
        <w:t xml:space="preserve">Center was a key recommendation of the Commission for Effective Community Inclusion of Individuals with Intellectual and Developmental Disabilities in its December 2014 Annual Report.  The </w:t>
      </w:r>
      <w:r w:rsidR="001B5FB0" w:rsidRPr="00E1550E">
        <w:rPr>
          <w:sz w:val="24"/>
          <w:szCs w:val="24"/>
        </w:rPr>
        <w:t xml:space="preserve">Inclusion </w:t>
      </w:r>
      <w:r w:rsidR="0015552B" w:rsidRPr="00E1550E">
        <w:rPr>
          <w:sz w:val="24"/>
          <w:szCs w:val="24"/>
        </w:rPr>
        <w:t>Commission was formed following the tragic death of Ethan Saylor, a young man w</w:t>
      </w:r>
      <w:r w:rsidRPr="00E1550E">
        <w:rPr>
          <w:sz w:val="24"/>
          <w:szCs w:val="24"/>
        </w:rPr>
        <w:t>ho happened to have</w:t>
      </w:r>
      <w:r w:rsidR="0015552B" w:rsidRPr="00E1550E">
        <w:rPr>
          <w:sz w:val="24"/>
          <w:szCs w:val="24"/>
        </w:rPr>
        <w:t xml:space="preserve"> Down </w:t>
      </w:r>
      <w:r w:rsidRPr="00E1550E">
        <w:rPr>
          <w:sz w:val="24"/>
          <w:szCs w:val="24"/>
        </w:rPr>
        <w:t>s</w:t>
      </w:r>
      <w:r w:rsidR="0015552B" w:rsidRPr="00E1550E">
        <w:rPr>
          <w:sz w:val="24"/>
          <w:szCs w:val="24"/>
        </w:rPr>
        <w:t>yndrome</w:t>
      </w:r>
      <w:r w:rsidRPr="00E1550E">
        <w:rPr>
          <w:sz w:val="24"/>
          <w:szCs w:val="24"/>
        </w:rPr>
        <w:t>,</w:t>
      </w:r>
      <w:r w:rsidR="0015552B" w:rsidRPr="00E1550E">
        <w:rPr>
          <w:sz w:val="24"/>
          <w:szCs w:val="24"/>
        </w:rPr>
        <w:t xml:space="preserve"> who died in the custody of three off-duty Frederick County </w:t>
      </w:r>
      <w:r w:rsidR="009D50DE" w:rsidRPr="00E1550E">
        <w:rPr>
          <w:sz w:val="24"/>
          <w:szCs w:val="24"/>
        </w:rPr>
        <w:t>s</w:t>
      </w:r>
      <w:r w:rsidR="0015552B" w:rsidRPr="00E1550E">
        <w:rPr>
          <w:sz w:val="24"/>
          <w:szCs w:val="24"/>
        </w:rPr>
        <w:t>heriffs</w:t>
      </w:r>
      <w:r w:rsidRPr="00E1550E">
        <w:rPr>
          <w:sz w:val="24"/>
          <w:szCs w:val="24"/>
        </w:rPr>
        <w:t xml:space="preserve"> in January, 2013</w:t>
      </w:r>
      <w:r w:rsidR="0015552B" w:rsidRPr="00E1550E">
        <w:rPr>
          <w:sz w:val="24"/>
          <w:szCs w:val="24"/>
        </w:rPr>
        <w:t xml:space="preserve">.  </w:t>
      </w:r>
    </w:p>
    <w:p w14:paraId="0DBB5A30" w14:textId="0E57290C" w:rsidR="0057226A" w:rsidRPr="00E1550E" w:rsidRDefault="00BD7721" w:rsidP="00E1550E">
      <w:pPr>
        <w:spacing w:line="240" w:lineRule="auto"/>
        <w:jc w:val="center"/>
        <w:rPr>
          <w:sz w:val="24"/>
          <w:szCs w:val="24"/>
        </w:rPr>
      </w:pPr>
      <w:r w:rsidRPr="00E1550E">
        <w:rPr>
          <w:rFonts w:cs="Arial"/>
          <w:b/>
          <w:sz w:val="24"/>
          <w:szCs w:val="24"/>
        </w:rPr>
        <w:t>Disability advocates push for passage</w:t>
      </w:r>
    </w:p>
    <w:p w14:paraId="677F88AD" w14:textId="6861DAF1" w:rsidR="0057226A" w:rsidRPr="00E1550E" w:rsidRDefault="0015552B" w:rsidP="0015552B">
      <w:pPr>
        <w:spacing w:line="240" w:lineRule="auto"/>
        <w:rPr>
          <w:sz w:val="24"/>
          <w:szCs w:val="24"/>
        </w:rPr>
      </w:pPr>
      <w:r w:rsidRPr="00E1550E">
        <w:rPr>
          <w:sz w:val="24"/>
          <w:szCs w:val="24"/>
        </w:rPr>
        <w:t xml:space="preserve">The Commission </w:t>
      </w:r>
      <w:r w:rsidR="00BC115A" w:rsidRPr="00E1550E">
        <w:rPr>
          <w:sz w:val="24"/>
          <w:szCs w:val="24"/>
        </w:rPr>
        <w:t>recom</w:t>
      </w:r>
      <w:r w:rsidR="00207686" w:rsidRPr="00E1550E">
        <w:rPr>
          <w:sz w:val="24"/>
          <w:szCs w:val="24"/>
        </w:rPr>
        <w:t xml:space="preserve">mended </w:t>
      </w:r>
      <w:r w:rsidR="0048675C" w:rsidRPr="00E1550E">
        <w:rPr>
          <w:sz w:val="24"/>
          <w:szCs w:val="24"/>
        </w:rPr>
        <w:t>a</w:t>
      </w:r>
      <w:r w:rsidR="00B116FB" w:rsidRPr="00E1550E">
        <w:rPr>
          <w:sz w:val="24"/>
          <w:szCs w:val="24"/>
        </w:rPr>
        <w:t xml:space="preserve"> </w:t>
      </w:r>
      <w:r w:rsidR="00667A32" w:rsidRPr="00E1550E">
        <w:rPr>
          <w:sz w:val="24"/>
          <w:szCs w:val="24"/>
        </w:rPr>
        <w:t xml:space="preserve">Maryland </w:t>
      </w:r>
      <w:r w:rsidR="00A25D8C" w:rsidRPr="00E1550E">
        <w:rPr>
          <w:sz w:val="24"/>
          <w:szCs w:val="24"/>
        </w:rPr>
        <w:t xml:space="preserve">university </w:t>
      </w:r>
      <w:r w:rsidR="00207686" w:rsidRPr="00E1550E">
        <w:rPr>
          <w:sz w:val="24"/>
          <w:szCs w:val="24"/>
        </w:rPr>
        <w:t xml:space="preserve">house </w:t>
      </w:r>
      <w:r w:rsidR="00B116FB" w:rsidRPr="00E1550E">
        <w:rPr>
          <w:sz w:val="24"/>
          <w:szCs w:val="24"/>
        </w:rPr>
        <w:t>t</w:t>
      </w:r>
      <w:r w:rsidR="00A25D8C" w:rsidRPr="00E1550E">
        <w:rPr>
          <w:sz w:val="24"/>
          <w:szCs w:val="24"/>
        </w:rPr>
        <w:t>he</w:t>
      </w:r>
      <w:r w:rsidR="00207686" w:rsidRPr="00E1550E">
        <w:rPr>
          <w:sz w:val="24"/>
          <w:szCs w:val="24"/>
        </w:rPr>
        <w:t xml:space="preserve"> new Saylor Center</w:t>
      </w:r>
      <w:r w:rsidR="00BD7721" w:rsidRPr="00E1550E">
        <w:rPr>
          <w:sz w:val="24"/>
          <w:szCs w:val="24"/>
        </w:rPr>
        <w:t>.</w:t>
      </w:r>
      <w:r w:rsidR="00667A32" w:rsidRPr="00E1550E">
        <w:rPr>
          <w:sz w:val="24"/>
          <w:szCs w:val="24"/>
        </w:rPr>
        <w:t xml:space="preserve"> </w:t>
      </w:r>
      <w:r w:rsidR="00207686" w:rsidRPr="00E1550E">
        <w:rPr>
          <w:sz w:val="24"/>
          <w:szCs w:val="24"/>
        </w:rPr>
        <w:t>The</w:t>
      </w:r>
      <w:r w:rsidR="00BD7721" w:rsidRPr="00E1550E">
        <w:rPr>
          <w:sz w:val="24"/>
          <w:szCs w:val="24"/>
        </w:rPr>
        <w:t xml:space="preserve"> Saylor</w:t>
      </w:r>
      <w:r w:rsidR="00207686" w:rsidRPr="00E1550E">
        <w:rPr>
          <w:sz w:val="24"/>
          <w:szCs w:val="24"/>
        </w:rPr>
        <w:t xml:space="preserve"> Center would</w:t>
      </w:r>
      <w:r w:rsidR="007018E2" w:rsidRPr="00E1550E">
        <w:rPr>
          <w:sz w:val="24"/>
          <w:szCs w:val="24"/>
        </w:rPr>
        <w:t xml:space="preserve"> recruit, prepare, and coordinate</w:t>
      </w:r>
      <w:r w:rsidR="00BC115A" w:rsidRPr="00E1550E">
        <w:rPr>
          <w:sz w:val="24"/>
          <w:szCs w:val="24"/>
        </w:rPr>
        <w:t xml:space="preserve"> </w:t>
      </w:r>
      <w:r w:rsidR="005571A6" w:rsidRPr="00E1550E">
        <w:rPr>
          <w:sz w:val="24"/>
          <w:szCs w:val="24"/>
        </w:rPr>
        <w:t xml:space="preserve">individuals with intellectual and developmental disabilities to participate </w:t>
      </w:r>
      <w:r w:rsidR="00207686" w:rsidRPr="00E1550E">
        <w:rPr>
          <w:sz w:val="24"/>
          <w:szCs w:val="24"/>
        </w:rPr>
        <w:t>as trainers in a variety of trainings across the public sector, with an i</w:t>
      </w:r>
      <w:r w:rsidR="005571A6" w:rsidRPr="00E1550E">
        <w:rPr>
          <w:sz w:val="24"/>
          <w:szCs w:val="24"/>
        </w:rPr>
        <w:t xml:space="preserve">nitial </w:t>
      </w:r>
      <w:r w:rsidR="00CF6CE7" w:rsidRPr="00E1550E">
        <w:rPr>
          <w:sz w:val="24"/>
          <w:szCs w:val="24"/>
        </w:rPr>
        <w:t>focus</w:t>
      </w:r>
      <w:r w:rsidR="005571A6" w:rsidRPr="00E1550E">
        <w:rPr>
          <w:sz w:val="24"/>
          <w:szCs w:val="24"/>
        </w:rPr>
        <w:t xml:space="preserve"> on training for law enforcement</w:t>
      </w:r>
      <w:r w:rsidR="00207686" w:rsidRPr="00E1550E">
        <w:rPr>
          <w:sz w:val="24"/>
          <w:szCs w:val="24"/>
        </w:rPr>
        <w:t xml:space="preserve">. </w:t>
      </w:r>
      <w:r w:rsidR="005571A6" w:rsidRPr="00E1550E">
        <w:rPr>
          <w:sz w:val="24"/>
          <w:szCs w:val="24"/>
        </w:rPr>
        <w:t>Beginning in 2015, all police academies in Maryland must include training on</w:t>
      </w:r>
      <w:r w:rsidR="0048675C" w:rsidRPr="00E1550E">
        <w:rPr>
          <w:sz w:val="24"/>
          <w:szCs w:val="24"/>
        </w:rPr>
        <w:t xml:space="preserve"> </w:t>
      </w:r>
      <w:r w:rsidR="005571A6" w:rsidRPr="00E1550E">
        <w:rPr>
          <w:sz w:val="24"/>
          <w:szCs w:val="24"/>
        </w:rPr>
        <w:t>intellectual and developmental disabilities</w:t>
      </w:r>
      <w:r w:rsidR="00B116FB" w:rsidRPr="00E1550E">
        <w:rPr>
          <w:sz w:val="24"/>
          <w:szCs w:val="24"/>
        </w:rPr>
        <w:t xml:space="preserve"> (I/DDs)</w:t>
      </w:r>
      <w:r w:rsidR="005571A6" w:rsidRPr="00E1550E">
        <w:rPr>
          <w:sz w:val="24"/>
          <w:szCs w:val="24"/>
        </w:rPr>
        <w:t xml:space="preserve">.  The </w:t>
      </w:r>
      <w:r w:rsidR="00207686" w:rsidRPr="00E1550E">
        <w:rPr>
          <w:sz w:val="24"/>
          <w:szCs w:val="24"/>
        </w:rPr>
        <w:t xml:space="preserve">Inclusion </w:t>
      </w:r>
      <w:r w:rsidR="005571A6" w:rsidRPr="00E1550E">
        <w:rPr>
          <w:sz w:val="24"/>
          <w:szCs w:val="24"/>
        </w:rPr>
        <w:t>Co</w:t>
      </w:r>
      <w:r w:rsidR="00207686" w:rsidRPr="00E1550E">
        <w:rPr>
          <w:sz w:val="24"/>
          <w:szCs w:val="24"/>
        </w:rPr>
        <w:t xml:space="preserve">mmission </w:t>
      </w:r>
      <w:r w:rsidR="005571A6" w:rsidRPr="00E1550E">
        <w:rPr>
          <w:sz w:val="24"/>
          <w:szCs w:val="24"/>
        </w:rPr>
        <w:t xml:space="preserve">recommended that self-advocates </w:t>
      </w:r>
      <w:r w:rsidR="00207686" w:rsidRPr="00E1550E">
        <w:rPr>
          <w:sz w:val="24"/>
          <w:szCs w:val="24"/>
        </w:rPr>
        <w:t>participate in such training, but the need</w:t>
      </w:r>
      <w:r w:rsidR="007018E2" w:rsidRPr="00E1550E">
        <w:rPr>
          <w:sz w:val="24"/>
          <w:szCs w:val="24"/>
        </w:rPr>
        <w:t xml:space="preserve"> for </w:t>
      </w:r>
      <w:r w:rsidR="008C6BF6" w:rsidRPr="00E1550E">
        <w:rPr>
          <w:sz w:val="24"/>
          <w:szCs w:val="24"/>
        </w:rPr>
        <w:t xml:space="preserve">qualified </w:t>
      </w:r>
      <w:r w:rsidR="00E1550E" w:rsidRPr="00E1550E">
        <w:rPr>
          <w:sz w:val="24"/>
          <w:szCs w:val="24"/>
        </w:rPr>
        <w:t>trainers far</w:t>
      </w:r>
      <w:r w:rsidR="007018E2" w:rsidRPr="00E1550E">
        <w:rPr>
          <w:sz w:val="24"/>
          <w:szCs w:val="24"/>
        </w:rPr>
        <w:t xml:space="preserve"> exceeds the </w:t>
      </w:r>
      <w:r w:rsidR="0057226A" w:rsidRPr="00E1550E">
        <w:rPr>
          <w:sz w:val="24"/>
          <w:szCs w:val="24"/>
        </w:rPr>
        <w:t xml:space="preserve">current availability. </w:t>
      </w:r>
      <w:r w:rsidR="007018E2" w:rsidRPr="00E1550E">
        <w:rPr>
          <w:sz w:val="24"/>
          <w:szCs w:val="24"/>
        </w:rPr>
        <w:t xml:space="preserve">  </w:t>
      </w:r>
    </w:p>
    <w:p w14:paraId="6133711B" w14:textId="1E9136BD" w:rsidR="00423867" w:rsidRPr="00E1550E" w:rsidRDefault="00E1550E" w:rsidP="00423867">
      <w:pPr>
        <w:spacing w:after="0" w:line="240" w:lineRule="auto"/>
        <w:rPr>
          <w:rFonts w:eastAsia="Times New Roman" w:cs="Times New Roman"/>
          <w:color w:val="000000"/>
          <w:sz w:val="24"/>
          <w:szCs w:val="24"/>
        </w:rPr>
      </w:pPr>
      <w:r w:rsidRPr="00E1550E">
        <w:rPr>
          <w:rFonts w:eastAsia="Times New Roman" w:cs="Times New Roman"/>
          <w:color w:val="000000"/>
          <w:sz w:val="24"/>
          <w:szCs w:val="24"/>
        </w:rPr>
        <w:t>“Our</w:t>
      </w:r>
      <w:r w:rsidR="00423867" w:rsidRPr="00E1550E">
        <w:rPr>
          <w:rFonts w:eastAsia="Times New Roman" w:cs="Times New Roman"/>
          <w:color w:val="000000"/>
          <w:sz w:val="24"/>
          <w:szCs w:val="24"/>
        </w:rPr>
        <w:t xml:space="preserve"> family is simply amazed and honored to witness such effective collaboration between disability advocates, law enforcement professionals, individuals with disabilities and their families and members of prominent state agencies. Collectively the Commission's decision to support self advocates to lead the way is nothing short of brilliant,” said Ethan’s Mother Patti Saylor </w:t>
      </w:r>
    </w:p>
    <w:p w14:paraId="0D870190" w14:textId="77777777" w:rsidR="00423867" w:rsidRPr="00E1550E" w:rsidRDefault="00423867" w:rsidP="00423867">
      <w:pPr>
        <w:spacing w:after="0" w:line="240" w:lineRule="auto"/>
        <w:rPr>
          <w:rFonts w:eastAsia="Times New Roman" w:cs="Times New Roman"/>
          <w:color w:val="000000"/>
          <w:sz w:val="24"/>
          <w:szCs w:val="24"/>
        </w:rPr>
      </w:pPr>
    </w:p>
    <w:p w14:paraId="0F53A23E" w14:textId="55A84AA7" w:rsidR="00423867" w:rsidRPr="00E1550E" w:rsidRDefault="00423867" w:rsidP="00423867">
      <w:pPr>
        <w:spacing w:after="0" w:line="240" w:lineRule="auto"/>
        <w:rPr>
          <w:rFonts w:eastAsia="Times New Roman" w:cs="Times New Roman"/>
          <w:color w:val="000000"/>
          <w:sz w:val="24"/>
          <w:szCs w:val="24"/>
        </w:rPr>
      </w:pPr>
      <w:r w:rsidRPr="00E1550E">
        <w:rPr>
          <w:rFonts w:eastAsia="Times New Roman" w:cs="Times New Roman"/>
          <w:color w:val="000000"/>
          <w:sz w:val="24"/>
          <w:szCs w:val="24"/>
        </w:rPr>
        <w:t>"Maryland has a true opportunity here to show the country how we come together in crisis and produce positive change. Communities are stronger when we come together and people are safer when they know and understand each other,” Ms. Saylor continued.</w:t>
      </w:r>
    </w:p>
    <w:p w14:paraId="46C4BF00" w14:textId="77777777" w:rsidR="00423867" w:rsidRPr="00E1550E" w:rsidRDefault="00423867" w:rsidP="0015552B">
      <w:pPr>
        <w:spacing w:line="240" w:lineRule="auto"/>
        <w:rPr>
          <w:sz w:val="24"/>
          <w:szCs w:val="24"/>
        </w:rPr>
      </w:pPr>
    </w:p>
    <w:p w14:paraId="482A80FC" w14:textId="77777777" w:rsidR="00E1550E" w:rsidRDefault="000E2D71" w:rsidP="0015552B">
      <w:pPr>
        <w:spacing w:line="240" w:lineRule="auto"/>
        <w:rPr>
          <w:rFonts w:cstheme="minorHAnsi"/>
          <w:sz w:val="24"/>
          <w:szCs w:val="24"/>
        </w:rPr>
      </w:pPr>
      <w:r w:rsidRPr="00E1550E">
        <w:rPr>
          <w:rFonts w:cstheme="minorHAnsi"/>
          <w:sz w:val="24"/>
          <w:szCs w:val="24"/>
        </w:rPr>
        <w:t>The</w:t>
      </w:r>
      <w:r w:rsidR="007018E2" w:rsidRPr="00E1550E">
        <w:rPr>
          <w:rFonts w:cstheme="minorHAnsi"/>
          <w:sz w:val="24"/>
          <w:szCs w:val="24"/>
        </w:rPr>
        <w:t xml:space="preserve"> </w:t>
      </w:r>
      <w:r w:rsidRPr="00E1550E">
        <w:rPr>
          <w:rFonts w:cstheme="minorHAnsi"/>
          <w:sz w:val="24"/>
          <w:szCs w:val="24"/>
        </w:rPr>
        <w:t>creation of the Saylor Center is an important</w:t>
      </w:r>
      <w:r w:rsidR="007018E2" w:rsidRPr="00E1550E">
        <w:rPr>
          <w:rFonts w:cstheme="minorHAnsi"/>
          <w:sz w:val="24"/>
          <w:szCs w:val="24"/>
        </w:rPr>
        <w:t xml:space="preserve"> part of addressing </w:t>
      </w:r>
      <w:r w:rsidRPr="00E1550E">
        <w:rPr>
          <w:rFonts w:cstheme="minorHAnsi"/>
          <w:sz w:val="24"/>
          <w:szCs w:val="24"/>
        </w:rPr>
        <w:t>officer safety when interacting with people with intellectual and developmental disabilitie</w:t>
      </w:r>
      <w:r w:rsidR="007018E2" w:rsidRPr="00E1550E">
        <w:rPr>
          <w:rFonts w:cstheme="minorHAnsi"/>
          <w:sz w:val="24"/>
          <w:szCs w:val="24"/>
        </w:rPr>
        <w:t>s and to improve their</w:t>
      </w:r>
      <w:r w:rsidRPr="00E1550E">
        <w:rPr>
          <w:rFonts w:cstheme="minorHAnsi"/>
          <w:sz w:val="24"/>
          <w:szCs w:val="24"/>
        </w:rPr>
        <w:t xml:space="preserve"> </w:t>
      </w:r>
      <w:r w:rsidRPr="00E1550E">
        <w:rPr>
          <w:rFonts w:cstheme="minorHAnsi"/>
          <w:sz w:val="24"/>
          <w:szCs w:val="24"/>
        </w:rPr>
        <w:lastRenderedPageBreak/>
        <w:t>ability to protect and serve t</w:t>
      </w:r>
      <w:r w:rsidR="007018E2" w:rsidRPr="00E1550E">
        <w:rPr>
          <w:rFonts w:cstheme="minorHAnsi"/>
          <w:sz w:val="24"/>
          <w:szCs w:val="24"/>
        </w:rPr>
        <w:t>hese individuals</w:t>
      </w:r>
      <w:r w:rsidRPr="00E1550E">
        <w:rPr>
          <w:rFonts w:cstheme="minorHAnsi"/>
          <w:sz w:val="24"/>
          <w:szCs w:val="24"/>
        </w:rPr>
        <w:t>.</w:t>
      </w:r>
      <w:r w:rsidR="00E1550E" w:rsidRPr="00E1550E">
        <w:rPr>
          <w:rFonts w:cstheme="minorHAnsi"/>
          <w:sz w:val="24"/>
          <w:szCs w:val="24"/>
        </w:rPr>
        <w:t xml:space="preserve"> “The Frederick Police Department remains committed to providing comprehensive training to its officers through interaction with members of the community with intellectual and developmental disabilities.  This not only raises awareness but also fosters and atmosphere of service both in and out of uniform,” said Captain Patrick Grossman, Acting Chief of Police for the Frederick Police Department.  </w:t>
      </w:r>
    </w:p>
    <w:p w14:paraId="22AB3941" w14:textId="094F34C7" w:rsidR="0015552B" w:rsidRPr="00E1550E" w:rsidRDefault="00E1550E" w:rsidP="0015552B">
      <w:pPr>
        <w:spacing w:line="240" w:lineRule="auto"/>
        <w:rPr>
          <w:rFonts w:cstheme="minorHAnsi"/>
          <w:sz w:val="24"/>
          <w:szCs w:val="24"/>
        </w:rPr>
      </w:pPr>
      <w:r w:rsidRPr="00E1550E">
        <w:rPr>
          <w:rFonts w:cstheme="minorHAnsi"/>
          <w:sz w:val="24"/>
          <w:szCs w:val="24"/>
        </w:rPr>
        <w:t xml:space="preserve">In its 2014 Annual Report, </w:t>
      </w:r>
      <w:r w:rsidRPr="00E1550E">
        <w:rPr>
          <w:sz w:val="24"/>
          <w:szCs w:val="24"/>
        </w:rPr>
        <w:t>t</w:t>
      </w:r>
      <w:r w:rsidR="00BC115A" w:rsidRPr="00E1550E">
        <w:rPr>
          <w:sz w:val="24"/>
          <w:szCs w:val="24"/>
        </w:rPr>
        <w:t>he Commission stated that it is the relationships that develop betwee</w:t>
      </w:r>
      <w:r w:rsidR="007018E2" w:rsidRPr="00E1550E">
        <w:rPr>
          <w:sz w:val="24"/>
          <w:szCs w:val="24"/>
        </w:rPr>
        <w:t xml:space="preserve">n </w:t>
      </w:r>
      <w:r w:rsidR="0057226A" w:rsidRPr="00E1550E">
        <w:rPr>
          <w:sz w:val="24"/>
          <w:szCs w:val="24"/>
        </w:rPr>
        <w:t xml:space="preserve">people with </w:t>
      </w:r>
      <w:r w:rsidR="00A25D8C" w:rsidRPr="00E1550E">
        <w:rPr>
          <w:sz w:val="24"/>
          <w:szCs w:val="24"/>
        </w:rPr>
        <w:t xml:space="preserve">intellectual and developmental </w:t>
      </w:r>
      <w:r w:rsidR="0057226A" w:rsidRPr="00E1550E">
        <w:rPr>
          <w:sz w:val="24"/>
          <w:szCs w:val="24"/>
        </w:rPr>
        <w:t>disabilities</w:t>
      </w:r>
      <w:r w:rsidR="007018E2" w:rsidRPr="00E1550E">
        <w:rPr>
          <w:sz w:val="24"/>
          <w:szCs w:val="24"/>
        </w:rPr>
        <w:t xml:space="preserve"> and the officers and other members of the public sector</w:t>
      </w:r>
      <w:r w:rsidR="00BC115A" w:rsidRPr="00E1550E">
        <w:rPr>
          <w:sz w:val="24"/>
          <w:szCs w:val="24"/>
        </w:rPr>
        <w:t xml:space="preserve"> that will lead to greater understanding and inclusion</w:t>
      </w:r>
      <w:r w:rsidR="000E2D71" w:rsidRPr="00E1550E">
        <w:rPr>
          <w:sz w:val="24"/>
          <w:szCs w:val="24"/>
        </w:rPr>
        <w:t xml:space="preserve"> </w:t>
      </w:r>
      <w:r w:rsidR="007018E2" w:rsidRPr="00E1550E">
        <w:rPr>
          <w:sz w:val="24"/>
          <w:szCs w:val="24"/>
        </w:rPr>
        <w:t>of individuals with intellectual and developmental disabilities.</w:t>
      </w:r>
      <w:r w:rsidR="0057226A" w:rsidRPr="00E1550E">
        <w:rPr>
          <w:sz w:val="24"/>
          <w:szCs w:val="24"/>
        </w:rPr>
        <w:t xml:space="preserve"> </w:t>
      </w:r>
      <w:r w:rsidRPr="00E1550E">
        <w:rPr>
          <w:sz w:val="24"/>
          <w:szCs w:val="24"/>
        </w:rPr>
        <w:t xml:space="preserve">  </w:t>
      </w:r>
    </w:p>
    <w:p w14:paraId="4C16D1A1" w14:textId="4D463375" w:rsidR="00B30E67" w:rsidRPr="00E1550E" w:rsidRDefault="00BC115A" w:rsidP="001172DD">
      <w:pPr>
        <w:spacing w:line="240" w:lineRule="auto"/>
        <w:rPr>
          <w:rFonts w:eastAsia="Calibri" w:cs="Times New Roman"/>
          <w:sz w:val="24"/>
          <w:szCs w:val="24"/>
        </w:rPr>
      </w:pPr>
      <w:r w:rsidRPr="00E1550E">
        <w:rPr>
          <w:sz w:val="24"/>
          <w:szCs w:val="24"/>
        </w:rPr>
        <w:t>“</w:t>
      </w:r>
      <w:r w:rsidR="00AB4609" w:rsidRPr="00E1550E">
        <w:rPr>
          <w:sz w:val="24"/>
          <w:szCs w:val="24"/>
        </w:rPr>
        <w:t xml:space="preserve">Whether we are training police officers, educators, bus drivers or hospital staff, self-advocates telling their own stories in their own voices  is a critical element for training people about how to  </w:t>
      </w:r>
      <w:r w:rsidR="00EE10D1" w:rsidRPr="00E1550E">
        <w:rPr>
          <w:sz w:val="24"/>
          <w:szCs w:val="24"/>
        </w:rPr>
        <w:t xml:space="preserve">  </w:t>
      </w:r>
      <w:r w:rsidR="00AB4609" w:rsidRPr="00E1550E">
        <w:rPr>
          <w:sz w:val="24"/>
          <w:szCs w:val="24"/>
        </w:rPr>
        <w:t xml:space="preserve">communicate with people with intellectual and developmental disabilities,” said Commission Chair and Kennedy Foundation Trustee Timothy Shriver.  “The Saylor Center </w:t>
      </w:r>
      <w:r w:rsidR="00B30E67" w:rsidRPr="00E1550E">
        <w:rPr>
          <w:sz w:val="24"/>
          <w:szCs w:val="24"/>
        </w:rPr>
        <w:t xml:space="preserve">establishes Maryland as a leader in inclusion and </w:t>
      </w:r>
      <w:r w:rsidR="00AB4609" w:rsidRPr="00E1550E">
        <w:rPr>
          <w:sz w:val="24"/>
          <w:szCs w:val="24"/>
        </w:rPr>
        <w:t>honors Ethan’s memory by ensuring that the voices of people with intellectual and developmental disabilit</w:t>
      </w:r>
      <w:r w:rsidR="00B30E67" w:rsidRPr="00E1550E">
        <w:rPr>
          <w:sz w:val="24"/>
          <w:szCs w:val="24"/>
        </w:rPr>
        <w:t>ies are heard i</w:t>
      </w:r>
      <w:r w:rsidR="000B6DB2" w:rsidRPr="00E1550E">
        <w:rPr>
          <w:sz w:val="24"/>
          <w:szCs w:val="24"/>
        </w:rPr>
        <w:t>n all walks of State government,</w:t>
      </w:r>
      <w:r w:rsidR="00B30E67" w:rsidRPr="00E1550E">
        <w:rPr>
          <w:sz w:val="24"/>
          <w:szCs w:val="24"/>
        </w:rPr>
        <w:t>”</w:t>
      </w:r>
      <w:r w:rsidR="00244E1F" w:rsidRPr="00E1550E">
        <w:rPr>
          <w:sz w:val="24"/>
          <w:szCs w:val="24"/>
        </w:rPr>
        <w:t xml:space="preserve"> continued </w:t>
      </w:r>
      <w:r w:rsidR="000B6DB2" w:rsidRPr="00E1550E">
        <w:rPr>
          <w:sz w:val="24"/>
          <w:szCs w:val="24"/>
        </w:rPr>
        <w:t>Shriver, who is also the Chairman of Special Olympi</w:t>
      </w:r>
      <w:r w:rsidR="0048675C" w:rsidRPr="00E1550E">
        <w:rPr>
          <w:sz w:val="24"/>
          <w:szCs w:val="24"/>
        </w:rPr>
        <w:t>cs</w:t>
      </w:r>
    </w:p>
    <w:p w14:paraId="2274DB7E" w14:textId="77777777" w:rsidR="0057226A" w:rsidRPr="00E1550E" w:rsidRDefault="000E2D71" w:rsidP="000E2D71">
      <w:pPr>
        <w:spacing w:line="240" w:lineRule="auto"/>
        <w:rPr>
          <w:rFonts w:eastAsia="Calibri" w:cs="Times New Roman"/>
          <w:sz w:val="24"/>
          <w:szCs w:val="24"/>
        </w:rPr>
      </w:pPr>
      <w:r w:rsidRPr="00E1550E">
        <w:rPr>
          <w:rFonts w:eastAsia="Calibri" w:cs="Times New Roman"/>
          <w:sz w:val="24"/>
          <w:szCs w:val="24"/>
        </w:rPr>
        <w:t xml:space="preserve">The Center would be a first in the nation to be part of State government and sends a strong message that people with intellectual and developmental disabilities play a central role in any training about appropriately and effectively interacting with people with intellectual and developmental disabilities. </w:t>
      </w:r>
    </w:p>
    <w:p w14:paraId="66BBA5EA" w14:textId="4AF1A6D9" w:rsidR="0048675C" w:rsidRPr="00E1550E" w:rsidRDefault="0048675C" w:rsidP="000E2D71">
      <w:pPr>
        <w:spacing w:line="240" w:lineRule="auto"/>
        <w:rPr>
          <w:rFonts w:eastAsia="Calibri" w:cs="Times New Roman"/>
          <w:sz w:val="24"/>
          <w:szCs w:val="24"/>
        </w:rPr>
      </w:pPr>
      <w:r w:rsidRPr="00E1550E">
        <w:rPr>
          <w:rFonts w:eastAsia="Calibri" w:cs="Times New Roman"/>
          <w:sz w:val="24"/>
          <w:szCs w:val="24"/>
        </w:rPr>
        <w:t>Erica Wheeler, Commission member and self-advocate, said of the Center, “We are not asking for help.  We are asking to help others in our own community, so we can be the best leaders we can be.”</w:t>
      </w:r>
    </w:p>
    <w:p w14:paraId="3300E039" w14:textId="3EA87A1A" w:rsidR="00423867" w:rsidRPr="00E1550E" w:rsidRDefault="000E2D71" w:rsidP="00E1550E">
      <w:pPr>
        <w:spacing w:line="240" w:lineRule="auto"/>
        <w:rPr>
          <w:rFonts w:eastAsia="Times New Roman" w:cs="Times New Roman"/>
          <w:color w:val="000000"/>
          <w:sz w:val="24"/>
          <w:szCs w:val="24"/>
        </w:rPr>
      </w:pPr>
      <w:r w:rsidRPr="00E1550E">
        <w:rPr>
          <w:rFonts w:eastAsia="Calibri" w:cs="Times New Roman"/>
          <w:sz w:val="24"/>
          <w:szCs w:val="24"/>
        </w:rPr>
        <w:t>In addition to training self-advocates, the Center would i</w:t>
      </w:r>
      <w:r w:rsidRPr="00E1550E">
        <w:rPr>
          <w:sz w:val="24"/>
          <w:szCs w:val="24"/>
        </w:rPr>
        <w:t>dentify and disseminate national, state and local training best practices regarding people with intellectual and developmental disabilities as trainers and educators.  The legislation establishes a Governing Board that would oversee the Center and the effectiveness of training programs that include people with intellectual and developmental disabilities.</w:t>
      </w:r>
    </w:p>
    <w:p w14:paraId="39730239" w14:textId="6061200B" w:rsidR="00423867" w:rsidRDefault="00423867" w:rsidP="00E1550E">
      <w:pPr>
        <w:spacing w:after="0" w:line="240" w:lineRule="auto"/>
        <w:rPr>
          <w:rFonts w:eastAsia="Times New Roman" w:cs="Times New Roman"/>
          <w:color w:val="000000"/>
          <w:sz w:val="24"/>
          <w:szCs w:val="24"/>
        </w:rPr>
      </w:pPr>
      <w:r w:rsidRPr="00E1550E">
        <w:rPr>
          <w:rFonts w:eastAsia="Times New Roman" w:cs="Times New Roman"/>
          <w:color w:val="000000"/>
          <w:sz w:val="24"/>
          <w:szCs w:val="24"/>
        </w:rPr>
        <w:t>"We are a grateful family to have had Ethan and we are proud to support the establishment of The Center for Self Advocate Educators named in his honor," said Saylor.  </w:t>
      </w:r>
    </w:p>
    <w:p w14:paraId="091735B8" w14:textId="77777777" w:rsidR="00E1550E" w:rsidRPr="00E1550E" w:rsidRDefault="00E1550E" w:rsidP="00E1550E">
      <w:pPr>
        <w:spacing w:after="0" w:line="240" w:lineRule="auto"/>
        <w:rPr>
          <w:sz w:val="24"/>
          <w:szCs w:val="24"/>
        </w:rPr>
      </w:pPr>
    </w:p>
    <w:p w14:paraId="6851E047" w14:textId="7BA2F27A" w:rsidR="0057226A" w:rsidRPr="00E1550E" w:rsidRDefault="00BA3207" w:rsidP="0048675C">
      <w:pPr>
        <w:spacing w:line="240" w:lineRule="auto"/>
        <w:rPr>
          <w:rFonts w:cstheme="minorHAnsi"/>
          <w:sz w:val="24"/>
          <w:szCs w:val="24"/>
        </w:rPr>
      </w:pPr>
      <w:r w:rsidRPr="00E1550E">
        <w:rPr>
          <w:rFonts w:cstheme="minorHAnsi"/>
          <w:sz w:val="24"/>
          <w:szCs w:val="24"/>
        </w:rPr>
        <w:t xml:space="preserve">The </w:t>
      </w:r>
      <w:r w:rsidR="00090D17" w:rsidRPr="00E1550E">
        <w:rPr>
          <w:rFonts w:cstheme="minorHAnsi"/>
          <w:sz w:val="24"/>
          <w:szCs w:val="24"/>
        </w:rPr>
        <w:t xml:space="preserve">Inclusion </w:t>
      </w:r>
      <w:r w:rsidRPr="00E1550E">
        <w:rPr>
          <w:rFonts w:cstheme="minorHAnsi"/>
          <w:sz w:val="24"/>
          <w:szCs w:val="24"/>
        </w:rPr>
        <w:t xml:space="preserve">Commission strongly </w:t>
      </w:r>
      <w:r w:rsidR="004815C3" w:rsidRPr="00E1550E">
        <w:rPr>
          <w:rFonts w:cstheme="minorHAnsi"/>
          <w:sz w:val="24"/>
          <w:szCs w:val="24"/>
        </w:rPr>
        <w:t>believes that the participation of self-</w:t>
      </w:r>
      <w:r w:rsidRPr="00E1550E">
        <w:rPr>
          <w:rFonts w:cstheme="minorHAnsi"/>
          <w:sz w:val="24"/>
          <w:szCs w:val="24"/>
        </w:rPr>
        <w:t xml:space="preserve">advocates </w:t>
      </w:r>
      <w:r w:rsidR="004815C3" w:rsidRPr="00E1550E">
        <w:rPr>
          <w:rFonts w:cstheme="minorHAnsi"/>
          <w:sz w:val="24"/>
          <w:szCs w:val="24"/>
        </w:rPr>
        <w:t xml:space="preserve">as trainers and teachers will </w:t>
      </w:r>
      <w:r w:rsidRPr="00E1550E">
        <w:rPr>
          <w:rFonts w:cstheme="minorHAnsi"/>
          <w:sz w:val="24"/>
          <w:szCs w:val="24"/>
        </w:rPr>
        <w:t xml:space="preserve">ensure </w:t>
      </w:r>
      <w:r w:rsidR="004815C3" w:rsidRPr="00E1550E">
        <w:rPr>
          <w:rFonts w:cstheme="minorHAnsi"/>
          <w:sz w:val="24"/>
          <w:szCs w:val="24"/>
        </w:rPr>
        <w:t xml:space="preserve">that </w:t>
      </w:r>
      <w:r w:rsidR="000E2D71" w:rsidRPr="00E1550E">
        <w:rPr>
          <w:rFonts w:cstheme="minorHAnsi"/>
          <w:sz w:val="24"/>
          <w:szCs w:val="24"/>
        </w:rPr>
        <w:t>any</w:t>
      </w:r>
      <w:r w:rsidRPr="00E1550E">
        <w:rPr>
          <w:rFonts w:cstheme="minorHAnsi"/>
          <w:sz w:val="24"/>
          <w:szCs w:val="24"/>
        </w:rPr>
        <w:t xml:space="preserve"> training is both effective</w:t>
      </w:r>
      <w:r w:rsidR="000E2D71" w:rsidRPr="00E1550E">
        <w:rPr>
          <w:rFonts w:cstheme="minorHAnsi"/>
          <w:sz w:val="24"/>
          <w:szCs w:val="24"/>
        </w:rPr>
        <w:t xml:space="preserve"> and meaningful for law enforcement and other members of the public sector</w:t>
      </w:r>
      <w:r w:rsidRPr="00E1550E">
        <w:rPr>
          <w:rFonts w:cstheme="minorHAnsi"/>
          <w:sz w:val="24"/>
          <w:szCs w:val="24"/>
        </w:rPr>
        <w:t xml:space="preserve">. </w:t>
      </w:r>
      <w:r w:rsidR="000E2D71" w:rsidRPr="00E1550E">
        <w:rPr>
          <w:rFonts w:cstheme="minorHAnsi"/>
          <w:sz w:val="24"/>
          <w:szCs w:val="24"/>
        </w:rPr>
        <w:t xml:space="preserve"> </w:t>
      </w:r>
    </w:p>
    <w:p w14:paraId="2815E9D9" w14:textId="77777777" w:rsidR="001172DD" w:rsidRPr="00E1550E" w:rsidRDefault="001172DD" w:rsidP="001172DD">
      <w:pPr>
        <w:spacing w:line="240" w:lineRule="auto"/>
        <w:jc w:val="center"/>
        <w:rPr>
          <w:rFonts w:cstheme="minorHAnsi"/>
          <w:sz w:val="24"/>
          <w:szCs w:val="24"/>
        </w:rPr>
      </w:pPr>
      <w:r w:rsidRPr="00E1550E">
        <w:rPr>
          <w:rFonts w:cstheme="minorHAnsi"/>
          <w:sz w:val="24"/>
          <w:szCs w:val="24"/>
        </w:rPr>
        <w:t>###</w:t>
      </w:r>
    </w:p>
    <w:sectPr w:rsidR="001172DD" w:rsidRPr="00E1550E" w:rsidSect="0065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1110"/>
    <w:multiLevelType w:val="hybridMultilevel"/>
    <w:tmpl w:val="89E8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C111F"/>
    <w:multiLevelType w:val="hybridMultilevel"/>
    <w:tmpl w:val="07C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C1D54"/>
    <w:multiLevelType w:val="hybridMultilevel"/>
    <w:tmpl w:val="C99CE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2E"/>
    <w:rsid w:val="00090D17"/>
    <w:rsid w:val="000B6DB2"/>
    <w:rsid w:val="000D514B"/>
    <w:rsid w:val="000E141B"/>
    <w:rsid w:val="000E2D71"/>
    <w:rsid w:val="000F1401"/>
    <w:rsid w:val="000F6873"/>
    <w:rsid w:val="001003E4"/>
    <w:rsid w:val="001172DD"/>
    <w:rsid w:val="00137FA3"/>
    <w:rsid w:val="0015552B"/>
    <w:rsid w:val="001A446F"/>
    <w:rsid w:val="001B5FB0"/>
    <w:rsid w:val="00207686"/>
    <w:rsid w:val="00244E1F"/>
    <w:rsid w:val="002C2C2E"/>
    <w:rsid w:val="003666F4"/>
    <w:rsid w:val="003F0AF0"/>
    <w:rsid w:val="004142BE"/>
    <w:rsid w:val="0042166C"/>
    <w:rsid w:val="00423867"/>
    <w:rsid w:val="00443413"/>
    <w:rsid w:val="00447F37"/>
    <w:rsid w:val="004504F6"/>
    <w:rsid w:val="00453C74"/>
    <w:rsid w:val="004815C3"/>
    <w:rsid w:val="004824A8"/>
    <w:rsid w:val="00484077"/>
    <w:rsid w:val="0048675C"/>
    <w:rsid w:val="004A754A"/>
    <w:rsid w:val="005571A6"/>
    <w:rsid w:val="0057226A"/>
    <w:rsid w:val="00646DFC"/>
    <w:rsid w:val="00651FAA"/>
    <w:rsid w:val="00667A32"/>
    <w:rsid w:val="007018E2"/>
    <w:rsid w:val="00742697"/>
    <w:rsid w:val="00762D4E"/>
    <w:rsid w:val="007763DF"/>
    <w:rsid w:val="007D24EA"/>
    <w:rsid w:val="007E4686"/>
    <w:rsid w:val="00855E30"/>
    <w:rsid w:val="008C6BF6"/>
    <w:rsid w:val="008D6F0A"/>
    <w:rsid w:val="00931613"/>
    <w:rsid w:val="00950AEA"/>
    <w:rsid w:val="00952B04"/>
    <w:rsid w:val="009D42BF"/>
    <w:rsid w:val="009D50DE"/>
    <w:rsid w:val="009F711E"/>
    <w:rsid w:val="00A25D8C"/>
    <w:rsid w:val="00A33FF7"/>
    <w:rsid w:val="00AB2AA5"/>
    <w:rsid w:val="00AB4609"/>
    <w:rsid w:val="00B116FB"/>
    <w:rsid w:val="00B268DA"/>
    <w:rsid w:val="00B30E67"/>
    <w:rsid w:val="00B66A73"/>
    <w:rsid w:val="00BA3207"/>
    <w:rsid w:val="00BB086F"/>
    <w:rsid w:val="00BC115A"/>
    <w:rsid w:val="00BD7721"/>
    <w:rsid w:val="00C10247"/>
    <w:rsid w:val="00C67F03"/>
    <w:rsid w:val="00C77173"/>
    <w:rsid w:val="00C87BED"/>
    <w:rsid w:val="00CD2DAC"/>
    <w:rsid w:val="00CF14C1"/>
    <w:rsid w:val="00CF5AB9"/>
    <w:rsid w:val="00CF6CE7"/>
    <w:rsid w:val="00D07B4C"/>
    <w:rsid w:val="00D65DF3"/>
    <w:rsid w:val="00E0695E"/>
    <w:rsid w:val="00E121E4"/>
    <w:rsid w:val="00E1550E"/>
    <w:rsid w:val="00E94535"/>
    <w:rsid w:val="00EC1FA8"/>
    <w:rsid w:val="00EE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1E"/>
    <w:pPr>
      <w:ind w:left="720"/>
      <w:contextualSpacing/>
    </w:pPr>
  </w:style>
  <w:style w:type="character" w:styleId="Hyperlink">
    <w:name w:val="Hyperlink"/>
    <w:basedOn w:val="DefaultParagraphFont"/>
    <w:uiPriority w:val="99"/>
    <w:unhideWhenUsed/>
    <w:rsid w:val="001172DD"/>
    <w:rPr>
      <w:color w:val="0000FF" w:themeColor="hyperlink"/>
      <w:u w:val="single"/>
    </w:rPr>
  </w:style>
  <w:style w:type="paragraph" w:styleId="BalloonText">
    <w:name w:val="Balloon Text"/>
    <w:basedOn w:val="Normal"/>
    <w:link w:val="BalloonTextChar"/>
    <w:uiPriority w:val="99"/>
    <w:semiHidden/>
    <w:unhideWhenUsed/>
    <w:rsid w:val="00C8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ED"/>
    <w:rPr>
      <w:rFonts w:ascii="Tahoma" w:hAnsi="Tahoma" w:cs="Tahoma"/>
      <w:sz w:val="16"/>
      <w:szCs w:val="16"/>
    </w:rPr>
  </w:style>
  <w:style w:type="character" w:styleId="CommentReference">
    <w:name w:val="annotation reference"/>
    <w:basedOn w:val="DefaultParagraphFont"/>
    <w:uiPriority w:val="99"/>
    <w:semiHidden/>
    <w:unhideWhenUsed/>
    <w:rsid w:val="00EE10D1"/>
    <w:rPr>
      <w:sz w:val="16"/>
      <w:szCs w:val="16"/>
    </w:rPr>
  </w:style>
  <w:style w:type="paragraph" w:styleId="CommentText">
    <w:name w:val="annotation text"/>
    <w:basedOn w:val="Normal"/>
    <w:link w:val="CommentTextChar"/>
    <w:uiPriority w:val="99"/>
    <w:semiHidden/>
    <w:unhideWhenUsed/>
    <w:rsid w:val="00EE10D1"/>
    <w:pPr>
      <w:spacing w:line="240" w:lineRule="auto"/>
    </w:pPr>
    <w:rPr>
      <w:sz w:val="20"/>
      <w:szCs w:val="20"/>
    </w:rPr>
  </w:style>
  <w:style w:type="character" w:customStyle="1" w:styleId="CommentTextChar">
    <w:name w:val="Comment Text Char"/>
    <w:basedOn w:val="DefaultParagraphFont"/>
    <w:link w:val="CommentText"/>
    <w:uiPriority w:val="99"/>
    <w:semiHidden/>
    <w:rsid w:val="00EE10D1"/>
    <w:rPr>
      <w:sz w:val="20"/>
      <w:szCs w:val="20"/>
    </w:rPr>
  </w:style>
  <w:style w:type="paragraph" w:styleId="CommentSubject">
    <w:name w:val="annotation subject"/>
    <w:basedOn w:val="CommentText"/>
    <w:next w:val="CommentText"/>
    <w:link w:val="CommentSubjectChar"/>
    <w:uiPriority w:val="99"/>
    <w:semiHidden/>
    <w:unhideWhenUsed/>
    <w:rsid w:val="00EE10D1"/>
    <w:rPr>
      <w:b/>
      <w:bCs/>
    </w:rPr>
  </w:style>
  <w:style w:type="character" w:customStyle="1" w:styleId="CommentSubjectChar">
    <w:name w:val="Comment Subject Char"/>
    <w:basedOn w:val="CommentTextChar"/>
    <w:link w:val="CommentSubject"/>
    <w:uiPriority w:val="99"/>
    <w:semiHidden/>
    <w:rsid w:val="00EE10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1E"/>
    <w:pPr>
      <w:ind w:left="720"/>
      <w:contextualSpacing/>
    </w:pPr>
  </w:style>
  <w:style w:type="character" w:styleId="Hyperlink">
    <w:name w:val="Hyperlink"/>
    <w:basedOn w:val="DefaultParagraphFont"/>
    <w:uiPriority w:val="99"/>
    <w:unhideWhenUsed/>
    <w:rsid w:val="001172DD"/>
    <w:rPr>
      <w:color w:val="0000FF" w:themeColor="hyperlink"/>
      <w:u w:val="single"/>
    </w:rPr>
  </w:style>
  <w:style w:type="paragraph" w:styleId="BalloonText">
    <w:name w:val="Balloon Text"/>
    <w:basedOn w:val="Normal"/>
    <w:link w:val="BalloonTextChar"/>
    <w:uiPriority w:val="99"/>
    <w:semiHidden/>
    <w:unhideWhenUsed/>
    <w:rsid w:val="00C8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ED"/>
    <w:rPr>
      <w:rFonts w:ascii="Tahoma" w:hAnsi="Tahoma" w:cs="Tahoma"/>
      <w:sz w:val="16"/>
      <w:szCs w:val="16"/>
    </w:rPr>
  </w:style>
  <w:style w:type="character" w:styleId="CommentReference">
    <w:name w:val="annotation reference"/>
    <w:basedOn w:val="DefaultParagraphFont"/>
    <w:uiPriority w:val="99"/>
    <w:semiHidden/>
    <w:unhideWhenUsed/>
    <w:rsid w:val="00EE10D1"/>
    <w:rPr>
      <w:sz w:val="16"/>
      <w:szCs w:val="16"/>
    </w:rPr>
  </w:style>
  <w:style w:type="paragraph" w:styleId="CommentText">
    <w:name w:val="annotation text"/>
    <w:basedOn w:val="Normal"/>
    <w:link w:val="CommentTextChar"/>
    <w:uiPriority w:val="99"/>
    <w:semiHidden/>
    <w:unhideWhenUsed/>
    <w:rsid w:val="00EE10D1"/>
    <w:pPr>
      <w:spacing w:line="240" w:lineRule="auto"/>
    </w:pPr>
    <w:rPr>
      <w:sz w:val="20"/>
      <w:szCs w:val="20"/>
    </w:rPr>
  </w:style>
  <w:style w:type="character" w:customStyle="1" w:styleId="CommentTextChar">
    <w:name w:val="Comment Text Char"/>
    <w:basedOn w:val="DefaultParagraphFont"/>
    <w:link w:val="CommentText"/>
    <w:uiPriority w:val="99"/>
    <w:semiHidden/>
    <w:rsid w:val="00EE10D1"/>
    <w:rPr>
      <w:sz w:val="20"/>
      <w:szCs w:val="20"/>
    </w:rPr>
  </w:style>
  <w:style w:type="paragraph" w:styleId="CommentSubject">
    <w:name w:val="annotation subject"/>
    <w:basedOn w:val="CommentText"/>
    <w:next w:val="CommentText"/>
    <w:link w:val="CommentSubjectChar"/>
    <w:uiPriority w:val="99"/>
    <w:semiHidden/>
    <w:unhideWhenUsed/>
    <w:rsid w:val="00EE10D1"/>
    <w:rPr>
      <w:b/>
      <w:bCs/>
    </w:rPr>
  </w:style>
  <w:style w:type="character" w:customStyle="1" w:styleId="CommentSubjectChar">
    <w:name w:val="Comment Subject Char"/>
    <w:basedOn w:val="CommentTextChar"/>
    <w:link w:val="CommentSubject"/>
    <w:uiPriority w:val="99"/>
    <w:semiHidden/>
    <w:rsid w:val="00EE1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16546">
      <w:bodyDiv w:val="1"/>
      <w:marLeft w:val="0"/>
      <w:marRight w:val="0"/>
      <w:marTop w:val="0"/>
      <w:marBottom w:val="0"/>
      <w:divBdr>
        <w:top w:val="none" w:sz="0" w:space="0" w:color="auto"/>
        <w:left w:val="none" w:sz="0" w:space="0" w:color="auto"/>
        <w:bottom w:val="none" w:sz="0" w:space="0" w:color="auto"/>
        <w:right w:val="none" w:sz="0" w:space="0" w:color="auto"/>
      </w:divBdr>
      <w:divsChild>
        <w:div w:id="1483767489">
          <w:marLeft w:val="0"/>
          <w:marRight w:val="0"/>
          <w:marTop w:val="0"/>
          <w:marBottom w:val="0"/>
          <w:divBdr>
            <w:top w:val="none" w:sz="0" w:space="0" w:color="auto"/>
            <w:left w:val="none" w:sz="0" w:space="0" w:color="auto"/>
            <w:bottom w:val="none" w:sz="0" w:space="0" w:color="auto"/>
            <w:right w:val="none" w:sz="0" w:space="0" w:color="auto"/>
          </w:divBdr>
        </w:div>
        <w:div w:id="1672640842">
          <w:marLeft w:val="0"/>
          <w:marRight w:val="0"/>
          <w:marTop w:val="0"/>
          <w:marBottom w:val="0"/>
          <w:divBdr>
            <w:top w:val="none" w:sz="0" w:space="0" w:color="auto"/>
            <w:left w:val="none" w:sz="0" w:space="0" w:color="auto"/>
            <w:bottom w:val="none" w:sz="0" w:space="0" w:color="auto"/>
            <w:right w:val="none" w:sz="0" w:space="0" w:color="auto"/>
          </w:divBdr>
        </w:div>
        <w:div w:id="1175420592">
          <w:marLeft w:val="0"/>
          <w:marRight w:val="0"/>
          <w:marTop w:val="0"/>
          <w:marBottom w:val="0"/>
          <w:divBdr>
            <w:top w:val="none" w:sz="0" w:space="0" w:color="auto"/>
            <w:left w:val="none" w:sz="0" w:space="0" w:color="auto"/>
            <w:bottom w:val="none" w:sz="0" w:space="0" w:color="auto"/>
            <w:right w:val="none" w:sz="0" w:space="0" w:color="auto"/>
          </w:divBdr>
        </w:div>
        <w:div w:id="1456951142">
          <w:marLeft w:val="0"/>
          <w:marRight w:val="0"/>
          <w:marTop w:val="0"/>
          <w:marBottom w:val="0"/>
          <w:divBdr>
            <w:top w:val="none" w:sz="0" w:space="0" w:color="auto"/>
            <w:left w:val="none" w:sz="0" w:space="0" w:color="auto"/>
            <w:bottom w:val="none" w:sz="0" w:space="0" w:color="auto"/>
            <w:right w:val="none" w:sz="0" w:space="0" w:color="auto"/>
          </w:divBdr>
        </w:div>
      </w:divsChild>
    </w:div>
    <w:div w:id="547186601">
      <w:bodyDiv w:val="1"/>
      <w:marLeft w:val="0"/>
      <w:marRight w:val="0"/>
      <w:marTop w:val="0"/>
      <w:marBottom w:val="0"/>
      <w:divBdr>
        <w:top w:val="none" w:sz="0" w:space="0" w:color="auto"/>
        <w:left w:val="none" w:sz="0" w:space="0" w:color="auto"/>
        <w:bottom w:val="none" w:sz="0" w:space="0" w:color="auto"/>
        <w:right w:val="none" w:sz="0" w:space="0" w:color="auto"/>
      </w:divBdr>
      <w:divsChild>
        <w:div w:id="39020320">
          <w:marLeft w:val="0"/>
          <w:marRight w:val="0"/>
          <w:marTop w:val="0"/>
          <w:marBottom w:val="0"/>
          <w:divBdr>
            <w:top w:val="none" w:sz="0" w:space="0" w:color="auto"/>
            <w:left w:val="none" w:sz="0" w:space="0" w:color="auto"/>
            <w:bottom w:val="none" w:sz="0" w:space="0" w:color="auto"/>
            <w:right w:val="none" w:sz="0" w:space="0" w:color="auto"/>
          </w:divBdr>
        </w:div>
        <w:div w:id="1345593730">
          <w:marLeft w:val="0"/>
          <w:marRight w:val="0"/>
          <w:marTop w:val="0"/>
          <w:marBottom w:val="0"/>
          <w:divBdr>
            <w:top w:val="none" w:sz="0" w:space="0" w:color="auto"/>
            <w:left w:val="none" w:sz="0" w:space="0" w:color="auto"/>
            <w:bottom w:val="none" w:sz="0" w:space="0" w:color="auto"/>
            <w:right w:val="none" w:sz="0" w:space="0" w:color="auto"/>
          </w:divBdr>
        </w:div>
        <w:div w:id="367072308">
          <w:marLeft w:val="0"/>
          <w:marRight w:val="0"/>
          <w:marTop w:val="0"/>
          <w:marBottom w:val="0"/>
          <w:divBdr>
            <w:top w:val="none" w:sz="0" w:space="0" w:color="auto"/>
            <w:left w:val="none" w:sz="0" w:space="0" w:color="auto"/>
            <w:bottom w:val="none" w:sz="0" w:space="0" w:color="auto"/>
            <w:right w:val="none" w:sz="0" w:space="0" w:color="auto"/>
          </w:divBdr>
        </w:div>
        <w:div w:id="794761215">
          <w:marLeft w:val="0"/>
          <w:marRight w:val="0"/>
          <w:marTop w:val="0"/>
          <w:marBottom w:val="0"/>
          <w:divBdr>
            <w:top w:val="none" w:sz="0" w:space="0" w:color="auto"/>
            <w:left w:val="none" w:sz="0" w:space="0" w:color="auto"/>
            <w:bottom w:val="none" w:sz="0" w:space="0" w:color="auto"/>
            <w:right w:val="none" w:sz="0" w:space="0" w:color="auto"/>
          </w:divBdr>
        </w:div>
      </w:divsChild>
    </w:div>
    <w:div w:id="1885752473">
      <w:bodyDiv w:val="1"/>
      <w:marLeft w:val="0"/>
      <w:marRight w:val="0"/>
      <w:marTop w:val="0"/>
      <w:marBottom w:val="0"/>
      <w:divBdr>
        <w:top w:val="none" w:sz="0" w:space="0" w:color="auto"/>
        <w:left w:val="none" w:sz="0" w:space="0" w:color="auto"/>
        <w:bottom w:val="none" w:sz="0" w:space="0" w:color="auto"/>
        <w:right w:val="none" w:sz="0" w:space="0" w:color="auto"/>
      </w:divBdr>
      <w:divsChild>
        <w:div w:id="993341715">
          <w:marLeft w:val="0"/>
          <w:marRight w:val="0"/>
          <w:marTop w:val="0"/>
          <w:marBottom w:val="0"/>
          <w:divBdr>
            <w:top w:val="none" w:sz="0" w:space="0" w:color="auto"/>
            <w:left w:val="none" w:sz="0" w:space="0" w:color="auto"/>
            <w:bottom w:val="none" w:sz="0" w:space="0" w:color="auto"/>
            <w:right w:val="none" w:sz="0" w:space="0" w:color="auto"/>
          </w:divBdr>
        </w:div>
        <w:div w:id="1133015552">
          <w:marLeft w:val="0"/>
          <w:marRight w:val="0"/>
          <w:marTop w:val="0"/>
          <w:marBottom w:val="0"/>
          <w:divBdr>
            <w:top w:val="none" w:sz="0" w:space="0" w:color="auto"/>
            <w:left w:val="none" w:sz="0" w:space="0" w:color="auto"/>
            <w:bottom w:val="none" w:sz="0" w:space="0" w:color="auto"/>
            <w:right w:val="none" w:sz="0" w:space="0" w:color="auto"/>
          </w:divBdr>
        </w:div>
        <w:div w:id="619996637">
          <w:marLeft w:val="0"/>
          <w:marRight w:val="0"/>
          <w:marTop w:val="0"/>
          <w:marBottom w:val="0"/>
          <w:divBdr>
            <w:top w:val="none" w:sz="0" w:space="0" w:color="auto"/>
            <w:left w:val="none" w:sz="0" w:space="0" w:color="auto"/>
            <w:bottom w:val="none" w:sz="0" w:space="0" w:color="auto"/>
            <w:right w:val="none" w:sz="0" w:space="0" w:color="auto"/>
          </w:divBdr>
        </w:div>
        <w:div w:id="1907497956">
          <w:marLeft w:val="0"/>
          <w:marRight w:val="0"/>
          <w:marTop w:val="0"/>
          <w:marBottom w:val="0"/>
          <w:divBdr>
            <w:top w:val="none" w:sz="0" w:space="0" w:color="auto"/>
            <w:left w:val="none" w:sz="0" w:space="0" w:color="auto"/>
            <w:bottom w:val="none" w:sz="0" w:space="0" w:color="auto"/>
            <w:right w:val="none" w:sz="0" w:space="0" w:color="auto"/>
          </w:divBdr>
        </w:div>
        <w:div w:id="202181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DBED</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DBED</dc:creator>
  <cp:lastModifiedBy>Denny</cp:lastModifiedBy>
  <cp:revision>2</cp:revision>
  <cp:lastPrinted>2014-10-08T21:13:00Z</cp:lastPrinted>
  <dcterms:created xsi:type="dcterms:W3CDTF">2015-03-17T20:33:00Z</dcterms:created>
  <dcterms:modified xsi:type="dcterms:W3CDTF">2015-03-17T20:33:00Z</dcterms:modified>
</cp:coreProperties>
</file>